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0"/>
          <w:szCs w:val="40"/>
          <w:rtl w:val="0"/>
        </w:rPr>
        <w:t xml:space="preserve">              Sənayenin elektirikləşdirilməsi.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0"/>
          <w:szCs w:val="40"/>
          <w:rtl w:val="0"/>
        </w:rPr>
        <w:t xml:space="preserve">SE texniki tərəqqinin əsası hesab olunur. Sənaye istehsalının elə bir sahəsi yoxdur ki, orada elektrik enerjisindən istifadə olunmasın.Bu onun iş əmsalını artırır.Kompleks mexanikiləşdirməni sürətləndirir və digər faydalı əməliyyatlarə yerinə yetirir. Məs: addımlayan nəhəng ekskalatrlarda elektrik enerjisinin köməyi ilə çox mürəkkəb işdər həyata keçirir. Elektirikləşmə əməliyyatlarə elektrokimya elektro metalagiya senayelərində və bir çox texnoloji proseslərdə daha geniş tətbiq olunur.</w:t>
      </w:r>
    </w:p>
    <w:sectPr>
      <w:pgSz w:h="16838" w:w="11906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